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705A1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Гарантийный Фонд Хабаровского края, на основании решения Правления Фонда,</w:t>
      </w:r>
    </w:p>
    <w:p w:rsidR="00705A1E" w:rsidRDefault="00705A1E" w:rsidP="00705A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>№ Д 201</w:t>
      </w:r>
      <w:r w:rsidR="00976EC9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747AB9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976EC9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747AB9">
        <w:rPr>
          <w:rFonts w:cs="Courier"/>
          <w:b/>
          <w:sz w:val="24"/>
          <w:szCs w:val="24"/>
        </w:rPr>
        <w:t>1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976EC9" w:rsidRPr="00976EC9">
        <w:rPr>
          <w:b/>
          <w:sz w:val="24"/>
          <w:szCs w:val="24"/>
        </w:rPr>
        <w:t>61</w:t>
      </w:r>
      <w:r>
        <w:rPr>
          <w:b/>
          <w:sz w:val="24"/>
          <w:szCs w:val="24"/>
        </w:rPr>
        <w:t xml:space="preserve"> де</w:t>
      </w:r>
      <w:r w:rsidR="00976EC9">
        <w:rPr>
          <w:b/>
          <w:sz w:val="24"/>
          <w:szCs w:val="24"/>
        </w:rPr>
        <w:t>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76EC9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997B12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размещаемого вклада (депозита) у участника отбора, признанного победителем: </w:t>
      </w:r>
      <w:r w:rsidR="000F4767">
        <w:rPr>
          <w:b/>
          <w:sz w:val="24"/>
          <w:szCs w:val="24"/>
        </w:rPr>
        <w:t>34 427 230</w:t>
      </w:r>
      <w:r w:rsidR="00AD3A15">
        <w:rPr>
          <w:b/>
          <w:sz w:val="24"/>
          <w:szCs w:val="24"/>
        </w:rPr>
        <w:t xml:space="preserve"> </w:t>
      </w:r>
      <w:r w:rsidRPr="00705A1E">
        <w:rPr>
          <w:b/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Участники отбора</w:t>
      </w:r>
    </w:p>
    <w:p w:rsidR="00705A1E" w:rsidRDefault="00705A1E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Участниками отбора могут быть Банки, осуществляющие деятельность на территории Хабаровского края при условии одновременного соблюдения 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наличие у Банка генеральной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 деятельности кредитной организации с даты ее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</w:t>
      </w:r>
      <w:r>
        <w:rPr>
          <w:sz w:val="24"/>
          <w:szCs w:val="24"/>
        </w:rPr>
        <w:lastRenderedPageBreak/>
        <w:t xml:space="preserve">организации просроченной задолженности по банковским депозитам, ранее размещенным в ней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47AB9" w:rsidRPr="00747AB9" w:rsidRDefault="00747AB9" w:rsidP="00747AB9">
      <w:pPr>
        <w:pStyle w:val="a6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Кроме этого участники отбора должны соответствовать одному из следующих требований: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"Интернет" в соответствии с частью 3 статьи 2 Федерального закона "Об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Федерации");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 xml:space="preserve">наличие  одновременно кредитного рейтинга по национальной рейтинговой шкале для Российской Федерации не ниже уровня «А-(RU)» кредитного рейтингового агентства Аналитическое Кредитное Рейтинговое 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Агенство</w:t>
      </w:r>
      <w:proofErr w:type="spellEnd"/>
      <w:r w:rsidRPr="00747AB9">
        <w:rPr>
          <w:rFonts w:eastAsia="Calibri"/>
          <w:sz w:val="24"/>
          <w:szCs w:val="24"/>
          <w:lang w:eastAsia="en-US"/>
        </w:rPr>
        <w:t xml:space="preserve"> (Акционерное общество)  и кредитного рейтинга не ниже уровня «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ruA</w:t>
      </w:r>
      <w:proofErr w:type="spellEnd"/>
      <w:r w:rsidRPr="00747AB9">
        <w:rPr>
          <w:rFonts w:eastAsia="Calibri"/>
          <w:sz w:val="24"/>
          <w:szCs w:val="24"/>
          <w:lang w:eastAsia="en-US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</w:r>
      <w:r>
        <w:rPr>
          <w:rFonts w:eastAsia="Calibri"/>
          <w:sz w:val="24"/>
          <w:szCs w:val="24"/>
          <w:lang w:eastAsia="en-US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>
        <w:rPr>
          <w:b/>
          <w:sz w:val="24"/>
          <w:szCs w:val="24"/>
        </w:rPr>
        <w:t>1</w:t>
      </w:r>
      <w:r w:rsidR="00976EC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976EC9">
        <w:rPr>
          <w:b/>
          <w:sz w:val="24"/>
          <w:szCs w:val="24"/>
        </w:rPr>
        <w:t>янва</w:t>
      </w:r>
      <w:r w:rsidR="00747AB9">
        <w:rPr>
          <w:b/>
          <w:sz w:val="24"/>
          <w:szCs w:val="24"/>
        </w:rPr>
        <w:t>ря</w:t>
      </w:r>
      <w:r>
        <w:rPr>
          <w:b/>
          <w:sz w:val="24"/>
          <w:szCs w:val="24"/>
        </w:rPr>
        <w:t xml:space="preserve"> 201</w:t>
      </w:r>
      <w:r w:rsidR="00976EC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976EC9" w:rsidRPr="00976EC9">
        <w:rPr>
          <w:b/>
          <w:sz w:val="24"/>
          <w:szCs w:val="24"/>
        </w:rPr>
        <w:t>19</w:t>
      </w:r>
      <w:r w:rsidR="00196E4D" w:rsidRPr="00196E4D">
        <w:rPr>
          <w:b/>
          <w:sz w:val="24"/>
          <w:szCs w:val="24"/>
        </w:rPr>
        <w:t xml:space="preserve"> </w:t>
      </w:r>
      <w:r w:rsidR="00976EC9">
        <w:rPr>
          <w:b/>
          <w:sz w:val="24"/>
          <w:szCs w:val="24"/>
        </w:rPr>
        <w:t>янва</w:t>
      </w:r>
      <w:r w:rsidR="00747AB9">
        <w:rPr>
          <w:b/>
          <w:sz w:val="24"/>
          <w:szCs w:val="24"/>
        </w:rPr>
        <w:t>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976EC9">
        <w:rPr>
          <w:b/>
          <w:sz w:val="24"/>
          <w:szCs w:val="24"/>
        </w:rPr>
        <w:t>8</w:t>
      </w:r>
      <w:r w:rsidR="00196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976EC9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5608CC">
        <w:rPr>
          <w:b/>
          <w:sz w:val="24"/>
          <w:szCs w:val="24"/>
        </w:rPr>
        <w:t>2</w:t>
      </w:r>
      <w:r w:rsidR="00976EC9">
        <w:rPr>
          <w:b/>
          <w:sz w:val="24"/>
          <w:szCs w:val="24"/>
        </w:rPr>
        <w:t>2</w:t>
      </w:r>
      <w:r w:rsidR="00196E4D">
        <w:rPr>
          <w:b/>
          <w:sz w:val="24"/>
          <w:szCs w:val="24"/>
        </w:rPr>
        <w:t xml:space="preserve"> </w:t>
      </w:r>
      <w:r w:rsidR="00976EC9">
        <w:rPr>
          <w:b/>
          <w:sz w:val="24"/>
          <w:szCs w:val="24"/>
        </w:rPr>
        <w:t>янва</w:t>
      </w:r>
      <w:r w:rsidR="00747AB9">
        <w:rPr>
          <w:b/>
          <w:sz w:val="24"/>
          <w:szCs w:val="24"/>
        </w:rPr>
        <w:t>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976EC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705A1E" w:rsidRDefault="00705A1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Предложенная банком ставка по вкладу (депозиту);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sectPr w:rsidR="009F13FC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3DA4"/>
    <w:rsid w:val="006B4046"/>
    <w:rsid w:val="006B4299"/>
    <w:rsid w:val="006B42C9"/>
    <w:rsid w:val="006B4AD1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398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6EC9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B1C"/>
    <w:rsid w:val="00EF4C51"/>
    <w:rsid w:val="00EF4EAE"/>
    <w:rsid w:val="00EF54AC"/>
    <w:rsid w:val="00EF581A"/>
    <w:rsid w:val="00EF5A25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16</cp:revision>
  <dcterms:created xsi:type="dcterms:W3CDTF">2017-03-16T06:18:00Z</dcterms:created>
  <dcterms:modified xsi:type="dcterms:W3CDTF">2018-01-10T01:49:00Z</dcterms:modified>
</cp:coreProperties>
</file>