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705A1E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Гарантийный Фонд Хабаровского края, на основании решения Правления Фонда,</w:t>
      </w:r>
    </w:p>
    <w:p w:rsidR="00705A1E" w:rsidRDefault="00705A1E" w:rsidP="00705A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>№ Д 2017/</w:t>
      </w:r>
      <w:r w:rsidR="002E6042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>680000, г. Хабаровск, ул. Калинина, д. 28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>
        <w:rPr>
          <w:sz w:val="24"/>
          <w:szCs w:val="24"/>
        </w:rPr>
        <w:t xml:space="preserve"> 225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705A1E">
        <w:rPr>
          <w:sz w:val="24"/>
          <w:szCs w:val="24"/>
        </w:rPr>
        <w:t>Купрякова</w:t>
      </w:r>
      <w:proofErr w:type="spellEnd"/>
      <w:r w:rsidR="00705A1E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2017/</w:t>
      </w:r>
      <w:r w:rsidR="002E6042">
        <w:rPr>
          <w:rFonts w:cs="Courier"/>
          <w:b/>
          <w:sz w:val="24"/>
          <w:szCs w:val="24"/>
        </w:rPr>
        <w:t>8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5608CC">
        <w:rPr>
          <w:b/>
          <w:sz w:val="24"/>
          <w:szCs w:val="24"/>
        </w:rPr>
        <w:t>6</w:t>
      </w:r>
      <w:r w:rsidR="006B404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дней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размещаемого вклада (депозита) у участника отбора, признанного победителем: </w:t>
      </w:r>
      <w:r w:rsidR="00AF7D45">
        <w:rPr>
          <w:b/>
          <w:sz w:val="24"/>
          <w:szCs w:val="24"/>
        </w:rPr>
        <w:t>3</w:t>
      </w:r>
      <w:r w:rsidR="002E6042">
        <w:rPr>
          <w:b/>
          <w:sz w:val="24"/>
          <w:szCs w:val="24"/>
        </w:rPr>
        <w:t>4</w:t>
      </w:r>
      <w:r w:rsidR="00AF7D45">
        <w:rPr>
          <w:b/>
          <w:sz w:val="24"/>
          <w:szCs w:val="24"/>
        </w:rPr>
        <w:t> </w:t>
      </w:r>
      <w:r w:rsidR="002E6042">
        <w:rPr>
          <w:b/>
          <w:sz w:val="24"/>
          <w:szCs w:val="24"/>
        </w:rPr>
        <w:t>427</w:t>
      </w:r>
      <w:r w:rsidR="00AF7D45">
        <w:rPr>
          <w:b/>
          <w:sz w:val="24"/>
          <w:szCs w:val="24"/>
        </w:rPr>
        <w:t xml:space="preserve"> </w:t>
      </w:r>
      <w:r w:rsidR="002E6042">
        <w:rPr>
          <w:b/>
          <w:sz w:val="24"/>
          <w:szCs w:val="24"/>
        </w:rPr>
        <w:t>2</w:t>
      </w:r>
      <w:r w:rsidR="00AF7D45">
        <w:rPr>
          <w:b/>
          <w:sz w:val="24"/>
          <w:szCs w:val="24"/>
        </w:rPr>
        <w:t>30</w:t>
      </w:r>
      <w:r w:rsidR="00AD3A15">
        <w:rPr>
          <w:b/>
          <w:sz w:val="24"/>
          <w:szCs w:val="24"/>
        </w:rPr>
        <w:t xml:space="preserve"> </w:t>
      </w:r>
      <w:r w:rsidRPr="00705A1E">
        <w:rPr>
          <w:b/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Участники отбора</w:t>
      </w:r>
    </w:p>
    <w:p w:rsidR="00705A1E" w:rsidRDefault="00705A1E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Участниками отбора могут быть Банки, осуществляющие деятельность на территории Хабаровского края при условии одновременного соблюдения 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наличие у Банка генеральной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кредитной организации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ее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lastRenderedPageBreak/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>
        <w:rPr>
          <w:b/>
          <w:sz w:val="24"/>
          <w:szCs w:val="24"/>
        </w:rPr>
        <w:t>1</w:t>
      </w:r>
      <w:r w:rsidR="006B404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5608CC">
        <w:rPr>
          <w:b/>
          <w:sz w:val="24"/>
          <w:szCs w:val="24"/>
        </w:rPr>
        <w:t>июня</w:t>
      </w:r>
      <w:r>
        <w:rPr>
          <w:b/>
          <w:sz w:val="24"/>
          <w:szCs w:val="24"/>
        </w:rPr>
        <w:t xml:space="preserve"> 2017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5608CC">
        <w:rPr>
          <w:b/>
          <w:sz w:val="24"/>
          <w:szCs w:val="24"/>
        </w:rPr>
        <w:t>20</w:t>
      </w:r>
      <w:r w:rsidR="00196E4D" w:rsidRPr="00196E4D">
        <w:rPr>
          <w:b/>
          <w:sz w:val="24"/>
          <w:szCs w:val="24"/>
        </w:rPr>
        <w:t xml:space="preserve"> </w:t>
      </w:r>
      <w:r w:rsidR="005608CC">
        <w:rPr>
          <w:b/>
          <w:sz w:val="24"/>
          <w:szCs w:val="24"/>
        </w:rPr>
        <w:t>июня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 xml:space="preserve">17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proofErr w:type="gramStart"/>
      <w:r w:rsidR="00196E4D" w:rsidRPr="00196E4D">
        <w:rPr>
          <w:b/>
          <w:sz w:val="24"/>
          <w:szCs w:val="24"/>
        </w:rPr>
        <w:t>г</w:t>
      </w:r>
      <w:proofErr w:type="gramEnd"/>
      <w:r w:rsidR="00196E4D" w:rsidRPr="00196E4D">
        <w:rPr>
          <w:b/>
          <w:sz w:val="24"/>
          <w:szCs w:val="24"/>
        </w:rPr>
        <w:t xml:space="preserve">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196E4D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196E4D">
        <w:rPr>
          <w:b/>
          <w:sz w:val="24"/>
          <w:szCs w:val="24"/>
        </w:rPr>
        <w:t xml:space="preserve"> </w:t>
      </w:r>
      <w:r w:rsidR="005608CC">
        <w:rPr>
          <w:b/>
          <w:sz w:val="24"/>
          <w:szCs w:val="24"/>
        </w:rPr>
        <w:t>21</w:t>
      </w:r>
      <w:r w:rsidR="00196E4D">
        <w:rPr>
          <w:b/>
          <w:sz w:val="24"/>
          <w:szCs w:val="24"/>
        </w:rPr>
        <w:t xml:space="preserve"> </w:t>
      </w:r>
      <w:r w:rsidR="005608CC">
        <w:rPr>
          <w:b/>
          <w:sz w:val="24"/>
          <w:szCs w:val="24"/>
        </w:rPr>
        <w:t>июн</w:t>
      </w:r>
      <w:r w:rsidR="00AF7D45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705A1E" w:rsidRDefault="00705A1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Предложенная банком ставка по вкладу (депозиту);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sectPr w:rsidR="009F13FC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3DA4"/>
    <w:rsid w:val="006B4046"/>
    <w:rsid w:val="006B4299"/>
    <w:rsid w:val="006B42C9"/>
    <w:rsid w:val="006B4AD1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B1C"/>
    <w:rsid w:val="00EF4C51"/>
    <w:rsid w:val="00EF4EAE"/>
    <w:rsid w:val="00EF54AC"/>
    <w:rsid w:val="00EF581A"/>
    <w:rsid w:val="00EF5A25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Olga_Kupryakova</cp:lastModifiedBy>
  <cp:revision>8</cp:revision>
  <dcterms:created xsi:type="dcterms:W3CDTF">2017-03-16T06:18:00Z</dcterms:created>
  <dcterms:modified xsi:type="dcterms:W3CDTF">2017-06-09T02:14:00Z</dcterms:modified>
</cp:coreProperties>
</file>