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2020/</w:t>
      </w:r>
      <w:r w:rsidR="00A1373A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2020/</w:t>
      </w:r>
      <w:r w:rsidR="00A1373A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1373A" w:rsidRPr="00A1373A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1373A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A1373A" w:rsidRPr="00A1373A">
        <w:rPr>
          <w:b/>
          <w:sz w:val="24"/>
          <w:szCs w:val="24"/>
        </w:rPr>
        <w:t>17 857 150</w:t>
      </w:r>
      <w:r w:rsidR="00E27789">
        <w:rPr>
          <w:sz w:val="24"/>
          <w:szCs w:val="24"/>
        </w:rPr>
        <w:t xml:space="preserve"> (</w:t>
      </w:r>
      <w:r w:rsidR="00A1373A">
        <w:rPr>
          <w:sz w:val="24"/>
          <w:szCs w:val="24"/>
        </w:rPr>
        <w:t>Семнадцать миллионов восемьсот пятьдесят семь тысяч сто пятьдесят</w:t>
      </w:r>
      <w:r w:rsidR="00E27789">
        <w:rPr>
          <w:sz w:val="24"/>
          <w:szCs w:val="24"/>
        </w:rPr>
        <w:t>)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A1373A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A1373A">
        <w:rPr>
          <w:b/>
          <w:sz w:val="24"/>
          <w:szCs w:val="24"/>
        </w:rPr>
        <w:t>08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A1373A">
        <w:rPr>
          <w:b/>
          <w:sz w:val="24"/>
          <w:szCs w:val="24"/>
        </w:rPr>
        <w:t>5 июня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A1373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A1373A">
        <w:rPr>
          <w:b/>
          <w:sz w:val="24"/>
          <w:szCs w:val="24"/>
        </w:rPr>
        <w:t>6</w:t>
      </w:r>
      <w:r w:rsidR="00E27789">
        <w:rPr>
          <w:b/>
          <w:sz w:val="24"/>
          <w:szCs w:val="24"/>
        </w:rPr>
        <w:t xml:space="preserve"> </w:t>
      </w:r>
      <w:r w:rsidR="00A1373A">
        <w:rPr>
          <w:b/>
          <w:sz w:val="24"/>
          <w:szCs w:val="24"/>
        </w:rPr>
        <w:t xml:space="preserve">июня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149D5">
        <w:rPr>
          <w:sz w:val="24"/>
          <w:szCs w:val="24"/>
        </w:rPr>
        <w:t xml:space="preserve"> или контроля ЦБ РФ 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332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001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3A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49D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5</cp:revision>
  <dcterms:created xsi:type="dcterms:W3CDTF">2020-03-05T06:53:00Z</dcterms:created>
  <dcterms:modified xsi:type="dcterms:W3CDTF">2020-06-03T00:37:00Z</dcterms:modified>
</cp:coreProperties>
</file>