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CF27B5" w:rsidRPr="007504AA" w:rsidTr="00F54CCF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5B1A9B" w:rsidRDefault="00CF27B5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Toc441839356"/>
            <w:bookmarkStart w:id="1" w:name="_Toc476323218"/>
            <w:r w:rsidRPr="007504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ПОРУЧИТЕЛЬСТВО ДЛЯ ИНВЕСТИЦИЙ</w:t>
            </w:r>
            <w:bookmarkEnd w:id="0"/>
            <w:bookmarkEnd w:id="1"/>
          </w:p>
        </w:tc>
      </w:tr>
      <w:tr w:rsidR="00CF27B5" w:rsidRPr="007504AA" w:rsidTr="00F54CCF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F27B5" w:rsidRPr="007504AA" w:rsidRDefault="00CF27B5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F27B5" w:rsidRPr="007504AA" w:rsidRDefault="00CF27B5" w:rsidP="00F54CC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CF27B5" w:rsidRPr="007504AA" w:rsidRDefault="00CF27B5" w:rsidP="00F54CC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4F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F27B5" w:rsidRPr="007504AA" w:rsidTr="00F54CCF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CF27B5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CF27B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эксплуатацию, необходимых для </w:t>
            </w: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расширения действующего или для создания нового бизнеса.</w:t>
            </w:r>
          </w:p>
          <w:p w:rsidR="00CF27B5" w:rsidRPr="007504AA" w:rsidRDefault="00CF27B5" w:rsidP="00CF27B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 </w:t>
            </w:r>
          </w:p>
          <w:p w:rsidR="00CF27B5" w:rsidRPr="007504AA" w:rsidRDefault="00CF27B5" w:rsidP="00CF27B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 зданий/сооружений/помещений, в том числе находящихся в собственности Заемщика или в длительной аренде/субаренде у Заемщика, необходимых для расширения действующего или для создания нового бизнеса.</w:t>
            </w:r>
          </w:p>
          <w:p w:rsidR="00CF27B5" w:rsidRPr="005B1A9B" w:rsidRDefault="00CF27B5" w:rsidP="00CF27B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</w:rPr>
            </w:pPr>
            <w:r w:rsidRPr="007504AA">
              <w:rPr>
                <w:rStyle w:val="21"/>
                <w:rFonts w:eastAsia="Calibri"/>
                <w:sz w:val="24"/>
              </w:rPr>
              <w:t>Реконструкция зданий/ сооружений/помещений, в том числе находящихся в собственности Заемщика или в длительной аренде/субаренде у Заемщика, необходимых для расширения действующего или для создания нового бизнеса</w:t>
            </w:r>
            <w:r>
              <w:rPr>
                <w:rStyle w:val="21"/>
                <w:rFonts w:eastAsia="Calibri"/>
                <w:sz w:val="24"/>
              </w:rPr>
              <w:t>;</w:t>
            </w:r>
          </w:p>
          <w:p w:rsidR="00CF27B5" w:rsidRPr="005B1A9B" w:rsidRDefault="00CF27B5" w:rsidP="00CF27B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</w:rPr>
            </w:pPr>
            <w:r w:rsidRPr="007504AA">
              <w:rPr>
                <w:rStyle w:val="21"/>
                <w:rFonts w:eastAsia="Calibri"/>
                <w:sz w:val="24"/>
              </w:rPr>
              <w:t>Оплата платежей по договорам долгосрочной аренды/лизинга основных средств (свыше 1 года)</w:t>
            </w:r>
            <w:r>
              <w:rPr>
                <w:rStyle w:val="21"/>
                <w:rFonts w:eastAsia="Calibri"/>
                <w:sz w:val="24"/>
              </w:rPr>
              <w:t>;</w:t>
            </w:r>
          </w:p>
          <w:p w:rsidR="00CF27B5" w:rsidRPr="005B1A9B" w:rsidRDefault="00CF27B5" w:rsidP="00CF27B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504AA">
              <w:rPr>
                <w:rStyle w:val="21"/>
                <w:rFonts w:eastAsia="Calibri"/>
                <w:sz w:val="24"/>
              </w:rPr>
              <w:t>Иные</w:t>
            </w:r>
            <w:r>
              <w:rPr>
                <w:rStyle w:val="21"/>
                <w:rFonts w:eastAsia="Calibri"/>
                <w:sz w:val="24"/>
              </w:rPr>
              <w:t xml:space="preserve"> цели инвестиционного характера</w:t>
            </w:r>
          </w:p>
        </w:tc>
      </w:tr>
      <w:tr w:rsidR="00CF27B5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CF27B5" w:rsidRDefault="00CF27B5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CF27B5" w:rsidRDefault="00CF27B5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CF27B5" w:rsidRPr="007504AA" w:rsidRDefault="00CF27B5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CF27B5" w:rsidRPr="007504AA" w:rsidTr="00F54CCF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D26665" w:rsidRDefault="00CF27B5" w:rsidP="00F54CCF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6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</w:t>
            </w:r>
          </w:p>
          <w:p w:rsidR="00CF27B5" w:rsidRPr="007504AA" w:rsidRDefault="00CF27B5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залогового обеспечения кредита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CF27B5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CF27B5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более 120  месяцев</w:t>
            </w:r>
          </w:p>
        </w:tc>
      </w:tr>
      <w:tr w:rsidR="00CF27B5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CF27B5" w:rsidRPr="002B4B2D" w:rsidRDefault="00CF27B5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2B4B2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договора займа.</w:t>
            </w:r>
          </w:p>
        </w:tc>
      </w:tr>
      <w:tr w:rsidR="00CF27B5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15 млн. руб.</w:t>
            </w:r>
          </w:p>
        </w:tc>
      </w:tr>
      <w:tr w:rsidR="00CF27B5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CF27B5" w:rsidRPr="009563FD" w:rsidRDefault="00CF27B5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Default="00CF27B5" w:rsidP="00CF27B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F27B5" w:rsidRPr="007504AA" w:rsidRDefault="00CF27B5" w:rsidP="00CF27B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организацией по такому 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кредита/займа  залога  товарно-материальных ценностей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7B5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9A7F5F" w:rsidRDefault="00CF27B5" w:rsidP="00CF27B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деятельности, кроме торговых видов деятельности  г. Хабаровска;</w:t>
            </w:r>
          </w:p>
          <w:p w:rsidR="00CF27B5" w:rsidRPr="002B4B2D" w:rsidRDefault="00CF27B5" w:rsidP="00CF27B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1,25 %  годовых от суммы поручительства  для торговых видов деятельности  г. Хабаровска </w:t>
            </w:r>
            <w:proofErr w:type="gramEnd"/>
          </w:p>
        </w:tc>
      </w:tr>
      <w:tr w:rsidR="00CF27B5" w:rsidRPr="007504AA" w:rsidTr="00F54CCF">
        <w:trPr>
          <w:trHeight w:val="52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при сроке поручительства более 3-х лет</w:t>
            </w:r>
          </w:p>
        </w:tc>
      </w:tr>
      <w:tr w:rsidR="00CF27B5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45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и организациям инфраструктуры поддержки субъектов МСП для предоставления поручительства</w:t>
            </w:r>
          </w:p>
        </w:tc>
      </w:tr>
      <w:tr w:rsidR="00CF27B5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CF27B5" w:rsidRPr="007504AA" w:rsidTr="00F54CCF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календарных дней с даты неисполнения Заемщиком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F27B5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  <w:tr w:rsidR="00CF27B5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A236B9" w:rsidRDefault="00CF27B5" w:rsidP="00F54CCF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заключенным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 /</w:t>
            </w:r>
            <w:proofErr w:type="gramStart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</w:t>
            </w:r>
            <w:proofErr w:type="gramEnd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займа должны соблюдаться следующие условия:</w:t>
            </w:r>
          </w:p>
          <w:p w:rsidR="00CF27B5" w:rsidRPr="00A236B9" w:rsidRDefault="00CF27B5" w:rsidP="00CF27B5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Обеспечиваемые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поручительством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выданные кредиты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/займы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должны содержать признаков обесценения ссуды – финансовое положение и качество обслуживание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олга оценивается, как «хорошее»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F27B5" w:rsidRPr="00A236B9" w:rsidRDefault="00CF27B5" w:rsidP="00CF27B5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 нарушений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Заемщиком </w:t>
            </w: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</w:p>
        </w:tc>
      </w:tr>
    </w:tbl>
    <w:p w:rsidR="003E4042" w:rsidRDefault="00CF27B5">
      <w:bookmarkStart w:id="2" w:name="_GoBack"/>
      <w:bookmarkEnd w:id="2"/>
    </w:p>
    <w:sectPr w:rsidR="003E4042" w:rsidSect="00CF2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5"/>
    <w:rsid w:val="00162B89"/>
    <w:rsid w:val="003A1E81"/>
    <w:rsid w:val="00770FCF"/>
    <w:rsid w:val="00C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B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F27B5"/>
    <w:pPr>
      <w:ind w:left="720"/>
      <w:contextualSpacing/>
    </w:pPr>
  </w:style>
  <w:style w:type="character" w:customStyle="1" w:styleId="21">
    <w:name w:val="Основной текст (2)"/>
    <w:basedOn w:val="a0"/>
    <w:rsid w:val="00CF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B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F27B5"/>
    <w:pPr>
      <w:ind w:left="720"/>
      <w:contextualSpacing/>
    </w:pPr>
  </w:style>
  <w:style w:type="character" w:customStyle="1" w:styleId="21">
    <w:name w:val="Основной текст (2)"/>
    <w:basedOn w:val="a0"/>
    <w:rsid w:val="00CF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2017-05-17T02:39:00Z</dcterms:created>
  <dcterms:modified xsi:type="dcterms:W3CDTF">2017-05-17T02:40:00Z</dcterms:modified>
</cp:coreProperties>
</file>